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792C3" w14:textId="73827943" w:rsidR="00EF3779" w:rsidRPr="00D83748" w:rsidRDefault="00EF3779" w:rsidP="00EF3779">
      <w:pPr>
        <w:tabs>
          <w:tab w:val="left" w:pos="0"/>
          <w:tab w:val="left" w:pos="426"/>
        </w:tabs>
        <w:jc w:val="center"/>
        <w:rPr>
          <w:b/>
          <w:szCs w:val="24"/>
        </w:rPr>
      </w:pPr>
      <w:r w:rsidRPr="00D83748">
        <w:rPr>
          <w:b/>
          <w:szCs w:val="24"/>
        </w:rPr>
        <w:t>AIŠKINAMASIS RAŠTAS</w:t>
      </w:r>
    </w:p>
    <w:p w14:paraId="15CD9B20" w14:textId="77777777" w:rsidR="00EE5498" w:rsidRPr="00D83748" w:rsidRDefault="00EE5498" w:rsidP="00985474">
      <w:pPr>
        <w:tabs>
          <w:tab w:val="left" w:pos="0"/>
        </w:tabs>
        <w:jc w:val="center"/>
        <w:rPr>
          <w:b/>
          <w:bCs/>
          <w:szCs w:val="24"/>
        </w:rPr>
      </w:pPr>
      <w:r w:rsidRPr="00D83748">
        <w:rPr>
          <w:b/>
          <w:bCs/>
          <w:szCs w:val="24"/>
        </w:rPr>
        <w:t>PRIE SKUODO RAJONO SAVIVALDYBĖS TARYBOS SPRENDIMO PROJEKTO</w:t>
      </w:r>
    </w:p>
    <w:p w14:paraId="61B2B3FC" w14:textId="72C7D7DA" w:rsidR="00DD76EF" w:rsidRDefault="005E40AB" w:rsidP="00EF3779">
      <w:pPr>
        <w:jc w:val="center"/>
        <w:rPr>
          <w:b/>
        </w:rPr>
      </w:pPr>
      <w:r w:rsidRPr="005E40AB">
        <w:rPr>
          <w:b/>
        </w:rPr>
        <w:t>DĖL SAVIVALDYBĖS TURTO INVESTAVIMO DIDINANT UŽDAROSIOS AKCINĖS BENDROVĖS „SKUODO VANDENYS“ ĮSTATINĮ KAPITALĄ</w:t>
      </w:r>
    </w:p>
    <w:p w14:paraId="120DD91F" w14:textId="77777777" w:rsidR="006B752D" w:rsidRDefault="006B752D" w:rsidP="00EF3779">
      <w:pPr>
        <w:jc w:val="center"/>
        <w:rPr>
          <w:b/>
          <w:bCs/>
        </w:rPr>
      </w:pPr>
    </w:p>
    <w:p w14:paraId="5379CF4B" w14:textId="35CEA56D" w:rsidR="00EF3779" w:rsidRPr="00D83748" w:rsidRDefault="005D2637" w:rsidP="00EF3779">
      <w:pPr>
        <w:jc w:val="center"/>
        <w:rPr>
          <w:bCs/>
          <w:szCs w:val="24"/>
          <w:lang w:eastAsia="ja-JP"/>
        </w:rPr>
      </w:pPr>
      <w:r w:rsidRPr="00D83748">
        <w:rPr>
          <w:bCs/>
          <w:szCs w:val="24"/>
          <w:lang w:eastAsia="ja-JP"/>
        </w:rPr>
        <w:t>202</w:t>
      </w:r>
      <w:r w:rsidR="001C7313">
        <w:rPr>
          <w:bCs/>
          <w:szCs w:val="24"/>
          <w:lang w:eastAsia="ja-JP"/>
        </w:rPr>
        <w:t>4</w:t>
      </w:r>
      <w:r w:rsidRPr="00D83748">
        <w:rPr>
          <w:bCs/>
          <w:szCs w:val="24"/>
          <w:lang w:eastAsia="ja-JP"/>
        </w:rPr>
        <w:t xml:space="preserve"> m. </w:t>
      </w:r>
      <w:r w:rsidR="0004058E">
        <w:rPr>
          <w:bCs/>
          <w:szCs w:val="24"/>
          <w:lang w:eastAsia="ja-JP"/>
        </w:rPr>
        <w:t>spalio</w:t>
      </w:r>
      <w:r w:rsidR="00F71337">
        <w:rPr>
          <w:bCs/>
          <w:szCs w:val="24"/>
          <w:lang w:eastAsia="ja-JP"/>
        </w:rPr>
        <w:t xml:space="preserve"> 11 </w:t>
      </w:r>
      <w:r w:rsidR="00EF3779" w:rsidRPr="00D83748">
        <w:rPr>
          <w:bCs/>
          <w:szCs w:val="24"/>
          <w:lang w:eastAsia="ja-JP"/>
        </w:rPr>
        <w:t xml:space="preserve">d. </w:t>
      </w:r>
      <w:r w:rsidR="00FB77F4" w:rsidRPr="00D83748">
        <w:rPr>
          <w:bCs/>
          <w:szCs w:val="24"/>
          <w:lang w:eastAsia="ja-JP"/>
        </w:rPr>
        <w:t>Nr. T10-</w:t>
      </w:r>
      <w:r w:rsidR="00F71337">
        <w:rPr>
          <w:bCs/>
          <w:szCs w:val="24"/>
          <w:lang w:eastAsia="ja-JP"/>
        </w:rPr>
        <w:t>210</w:t>
      </w:r>
    </w:p>
    <w:p w14:paraId="031251CF" w14:textId="77777777" w:rsidR="00EF3779" w:rsidRPr="00D83748" w:rsidRDefault="00EF3779" w:rsidP="00EF3779">
      <w:pPr>
        <w:jc w:val="center"/>
        <w:rPr>
          <w:bCs/>
          <w:szCs w:val="24"/>
          <w:lang w:eastAsia="ja-JP"/>
        </w:rPr>
      </w:pPr>
      <w:r w:rsidRPr="00D83748">
        <w:rPr>
          <w:bCs/>
          <w:szCs w:val="24"/>
          <w:lang w:eastAsia="ja-JP"/>
        </w:rPr>
        <w:t>Skuodas</w:t>
      </w:r>
    </w:p>
    <w:p w14:paraId="70D91257" w14:textId="77777777" w:rsidR="00EF3779" w:rsidRPr="00D83748" w:rsidRDefault="00EF3779" w:rsidP="00EF3779">
      <w:pPr>
        <w:rPr>
          <w:bCs/>
          <w:szCs w:val="24"/>
          <w:lang w:eastAsia="ja-JP"/>
        </w:rPr>
      </w:pPr>
    </w:p>
    <w:p w14:paraId="180CF18B" w14:textId="77777777" w:rsidR="005E40AB" w:rsidRPr="005E40AB" w:rsidRDefault="005E40AB" w:rsidP="005E40AB">
      <w:pPr>
        <w:pStyle w:val="Sraopastraipa"/>
        <w:autoSpaceDN w:val="0"/>
        <w:ind w:firstLine="1247"/>
        <w:jc w:val="both"/>
        <w:rPr>
          <w:b/>
          <w:szCs w:val="24"/>
          <w:lang w:val="lt-LT"/>
        </w:rPr>
      </w:pPr>
      <w:r w:rsidRPr="005E40AB">
        <w:rPr>
          <w:b/>
          <w:szCs w:val="24"/>
          <w:lang w:val="lt-LT"/>
        </w:rPr>
        <w:t xml:space="preserve">1. Parengto sprendimo projekto tikslas ir uždaviniai. </w:t>
      </w:r>
    </w:p>
    <w:p w14:paraId="439B27EE" w14:textId="5193016D" w:rsidR="005E40AB" w:rsidRPr="005E40AB" w:rsidRDefault="005E40AB" w:rsidP="005E40AB">
      <w:pPr>
        <w:pStyle w:val="Sraopastraipa"/>
        <w:autoSpaceDN w:val="0"/>
        <w:ind w:firstLine="1247"/>
        <w:jc w:val="both"/>
        <w:rPr>
          <w:bCs/>
          <w:szCs w:val="24"/>
          <w:lang w:val="lt-LT"/>
        </w:rPr>
      </w:pPr>
      <w:r w:rsidRPr="005E40AB">
        <w:rPr>
          <w:bCs/>
          <w:szCs w:val="24"/>
          <w:lang w:val="lt-LT"/>
        </w:rPr>
        <w:t xml:space="preserve">Vadovaudamasi Lietuvos Respublikos vietos savivaldos įstatymu Skuodo rajono savivaldybės taryba 2016 m. vasario 19 d. sprendimu Nr. T9-35 „Dėl uždarosios akcinės bendrovės „Skuodo vandenys“ paskyrimo viešuoju geriamojo vandens tiekėju, nuotekų ir paviršinių nuotekų tvarkytoju“ pavedė UAB „Skuodo vandenys“ (toliau – Bendrovė) Skuodo rajono savivaldybės teritorijoje vykdyti geriamojo vandens tiekimą ir nuotekų tvarkymą. Atsižvelgiant į Bendrovės pateiktus finansinių ataskaitų rinkinių duomenis, siūloma </w:t>
      </w:r>
      <w:r w:rsidR="00F51A0D">
        <w:rPr>
          <w:bCs/>
          <w:szCs w:val="24"/>
          <w:lang w:val="lt-LT"/>
        </w:rPr>
        <w:t>s</w:t>
      </w:r>
      <w:r w:rsidRPr="005E40AB">
        <w:rPr>
          <w:bCs/>
          <w:szCs w:val="24"/>
          <w:lang w:val="lt-LT"/>
        </w:rPr>
        <w:t xml:space="preserve">avivaldybės, kaip vienintelės Bendrovės akcininkės, nekilnojamuoju turtu padidinti Bendrovės įstatinį kapitalą išleidžiant naujų akcijų, kad būtų užtikrintas tinkamas geriamojo vandens tiekimo ir nuotekų tvarkymo funkcijų vykdymas </w:t>
      </w:r>
      <w:r w:rsidR="00F51A0D">
        <w:rPr>
          <w:bCs/>
          <w:szCs w:val="24"/>
          <w:lang w:val="lt-LT"/>
        </w:rPr>
        <w:t>s</w:t>
      </w:r>
      <w:r w:rsidRPr="005E40AB">
        <w:rPr>
          <w:bCs/>
          <w:szCs w:val="24"/>
          <w:lang w:val="lt-LT"/>
        </w:rPr>
        <w:t>avivaldybės teritorijoje.</w:t>
      </w:r>
    </w:p>
    <w:p w14:paraId="3257A569" w14:textId="77777777" w:rsidR="005E40AB" w:rsidRPr="005E40AB" w:rsidRDefault="005E40AB" w:rsidP="005E40AB">
      <w:pPr>
        <w:pStyle w:val="Sraopastraipa"/>
        <w:autoSpaceDN w:val="0"/>
        <w:ind w:firstLine="1247"/>
        <w:jc w:val="both"/>
        <w:rPr>
          <w:b/>
          <w:szCs w:val="24"/>
          <w:lang w:val="lt-LT"/>
        </w:rPr>
      </w:pPr>
    </w:p>
    <w:p w14:paraId="67717FB7" w14:textId="77777777" w:rsidR="005E40AB" w:rsidRPr="005E40AB" w:rsidRDefault="005E40AB" w:rsidP="005E40AB">
      <w:pPr>
        <w:pStyle w:val="Sraopastraipa"/>
        <w:autoSpaceDN w:val="0"/>
        <w:ind w:firstLine="1247"/>
        <w:jc w:val="both"/>
        <w:rPr>
          <w:b/>
          <w:szCs w:val="24"/>
          <w:lang w:val="lt-LT"/>
        </w:rPr>
      </w:pPr>
      <w:r w:rsidRPr="005E40AB">
        <w:rPr>
          <w:b/>
          <w:szCs w:val="24"/>
          <w:lang w:val="lt-LT"/>
        </w:rPr>
        <w:t xml:space="preserve">2. Siūlomos teisinio reguliavimo nuostatos.  </w:t>
      </w:r>
    </w:p>
    <w:p w14:paraId="083D6FC4" w14:textId="77777777" w:rsidR="005E40AB" w:rsidRPr="005E40AB" w:rsidRDefault="005E40AB" w:rsidP="005E40AB">
      <w:pPr>
        <w:pStyle w:val="Sraopastraipa"/>
        <w:autoSpaceDN w:val="0"/>
        <w:ind w:firstLine="1247"/>
        <w:jc w:val="both"/>
        <w:rPr>
          <w:bCs/>
          <w:szCs w:val="24"/>
          <w:lang w:val="lt-LT"/>
        </w:rPr>
      </w:pPr>
      <w:r w:rsidRPr="005E40AB">
        <w:rPr>
          <w:bCs/>
          <w:szCs w:val="24"/>
          <w:lang w:val="lt-LT"/>
        </w:rPr>
        <w:t>Bendrovės steigėjas ir vienintelis akcininkas yra Skuodo rajono savivaldybė, atstovaujama Skuodo rajono savivaldybės tarybos. Lietuvos Respublikos vietos savivaldos įstatymo 15 straipsnio 2 dalies 19 punktas įtvirtina išimtinę savivaldybės tarybos kompetenciją – sprendimų dėl disponavimo savivaldybei nuosavybės teise priklausančiu turtu priėmimą. Šio įstatymo 63 straipsnis nustato, kad savivaldybei nuosavybės teise priklausančio turto savininko funkcijas, susijusias su savivaldybei nuosavybės teise priklausančiu turtu, remdamasi įstatymais, įgyvendina savivaldybės taryba.</w:t>
      </w:r>
    </w:p>
    <w:p w14:paraId="37F57557" w14:textId="77777777" w:rsidR="005E40AB" w:rsidRPr="005E40AB" w:rsidRDefault="005E40AB" w:rsidP="005E40AB">
      <w:pPr>
        <w:pStyle w:val="Sraopastraipa"/>
        <w:autoSpaceDN w:val="0"/>
        <w:ind w:firstLine="1247"/>
        <w:jc w:val="both"/>
        <w:rPr>
          <w:bCs/>
          <w:szCs w:val="24"/>
          <w:lang w:val="lt-LT"/>
        </w:rPr>
      </w:pPr>
      <w:r w:rsidRPr="005E40AB">
        <w:rPr>
          <w:bCs/>
          <w:szCs w:val="24"/>
          <w:lang w:val="lt-LT"/>
        </w:rPr>
        <w:t xml:space="preserve">Lietuvos Respublikos valstybės ir savivaldybių turto valdymo, naudojimo ir disponavimo juo įstatyme numatyta, kad sprendimą dėl savivaldybei nuosavybės teise priklausančio turto investavimo priima savivaldybės taryba, ir kad savivaldybei nuosavybės teise priklausančio turto kaip įnašo perdavimas galimas tik didinant savivaldybės valdomos uždarosios akcinės bendrovės įstatinį kapitalą. </w:t>
      </w:r>
    </w:p>
    <w:p w14:paraId="5EA35ADA" w14:textId="77777777" w:rsidR="005E40AB" w:rsidRPr="005E40AB" w:rsidRDefault="005E40AB" w:rsidP="005E40AB">
      <w:pPr>
        <w:pStyle w:val="Sraopastraipa"/>
        <w:autoSpaceDN w:val="0"/>
        <w:ind w:firstLine="1247"/>
        <w:jc w:val="both"/>
        <w:rPr>
          <w:bCs/>
          <w:szCs w:val="24"/>
          <w:lang w:val="lt-LT"/>
        </w:rPr>
      </w:pPr>
      <w:r w:rsidRPr="005E40AB">
        <w:rPr>
          <w:bCs/>
          <w:szCs w:val="24"/>
          <w:lang w:val="lt-LT"/>
        </w:rPr>
        <w:t>Lietuvos Respublikos akcinių bendrovių įstatyme numatyta, kad sprendimą dėl įstatinio kapitalo didinimo gali priimti visuotinis akcininkų susirinkimas, kurio teises bendrovėje įgyvendina savivaldybės vykdomoji institucija. Bendrovės įstatinis kapitalas papildomais akcininkų įnašais, vadovaujantis minėtu įstatymu, didinamas tik išleidžiant naujas akcijas.  Minėto įstatymo 49 straipsnio 5 dalis nustato, kad pirmumo teisę įsigyti bendrovės išleidžiamų akcijų gali bendrovės akcininkai proporcingai nominaliai vertei akcijų, kurios jiems nuosavybės teise priklauso visuotinio akcininkų susirinkimo, priėmusio sprendimą padidinti įstatinį kapitalą papildomais įnašais.</w:t>
      </w:r>
    </w:p>
    <w:p w14:paraId="3BE14BA4" w14:textId="77777777" w:rsidR="005E40AB" w:rsidRPr="005E40AB" w:rsidRDefault="005E40AB" w:rsidP="005E40AB">
      <w:pPr>
        <w:pStyle w:val="Sraopastraipa"/>
        <w:autoSpaceDN w:val="0"/>
        <w:ind w:firstLine="1247"/>
        <w:jc w:val="both"/>
        <w:rPr>
          <w:bCs/>
          <w:szCs w:val="24"/>
          <w:lang w:val="lt-LT"/>
        </w:rPr>
      </w:pPr>
      <w:r w:rsidRPr="005E40AB">
        <w:rPr>
          <w:bCs/>
          <w:szCs w:val="24"/>
          <w:lang w:val="lt-LT"/>
        </w:rPr>
        <w:t>Sprendimo investuoti valstybės ir savivaldybių turtą priėmimo tvarkos apraše numatyta, kad pasiūlymus savivaldybės tarybai dėl sprendimo investuoti savivaldybės turtą priėmimo teikia savivaldybės vykdomoji institucija, vadovaudamasi Lietuvos Respublikos vietos savivaldos įstatymo 15 straipsnio 2 dalies 19 punktu, 63 straipsnio 2 dalimi, Lietuvos Respublikos valstybės ir savivaldybių turto valdymo, naudojimo ir disponavimo juo įstatymo 22 straipsnio 1 dalies 2 punktu, 2 dalies 5, 6 ir 7 punktais, Lietuvos Respublikos akcinių bendrovių įstatymo 20 straipsnio 1 dalies 18 punktu, 49 straipsnio 1–3 dalimis, Sprendimo investuoti valstybės ir savivaldybių turtą priėmimo tvarkos aprašu, patvirtintu Lietuvos Respublikos Vyriausybės 2007 m. liepos 4 d. nutarimu Nr. 758 „Dėl Sprendimo investuoti valstybės ir savivaldybių turtą priėmimo tvarkos aprašo patvirtinimo“.</w:t>
      </w:r>
    </w:p>
    <w:p w14:paraId="4D1FA260" w14:textId="77777777" w:rsidR="005E40AB" w:rsidRPr="005E40AB" w:rsidRDefault="005E40AB" w:rsidP="005E40AB">
      <w:pPr>
        <w:pStyle w:val="Sraopastraipa"/>
        <w:autoSpaceDN w:val="0"/>
        <w:ind w:firstLine="1247"/>
        <w:jc w:val="both"/>
        <w:rPr>
          <w:b/>
          <w:szCs w:val="24"/>
          <w:lang w:val="lt-LT"/>
        </w:rPr>
      </w:pPr>
    </w:p>
    <w:p w14:paraId="51A527DF" w14:textId="77777777" w:rsidR="005E40AB" w:rsidRPr="005E40AB" w:rsidRDefault="005E40AB" w:rsidP="005E40AB">
      <w:pPr>
        <w:pStyle w:val="Sraopastraipa"/>
        <w:autoSpaceDN w:val="0"/>
        <w:ind w:firstLine="1247"/>
        <w:jc w:val="both"/>
        <w:rPr>
          <w:b/>
          <w:szCs w:val="24"/>
          <w:lang w:val="lt-LT"/>
        </w:rPr>
      </w:pPr>
    </w:p>
    <w:p w14:paraId="283E639C" w14:textId="77777777" w:rsidR="005E40AB" w:rsidRPr="005E40AB" w:rsidRDefault="005E40AB" w:rsidP="005E40AB">
      <w:pPr>
        <w:pStyle w:val="Sraopastraipa"/>
        <w:autoSpaceDN w:val="0"/>
        <w:ind w:firstLine="1247"/>
        <w:jc w:val="both"/>
        <w:rPr>
          <w:b/>
          <w:szCs w:val="24"/>
          <w:lang w:val="lt-LT"/>
        </w:rPr>
      </w:pPr>
      <w:r w:rsidRPr="005E40AB">
        <w:rPr>
          <w:b/>
          <w:szCs w:val="24"/>
          <w:lang w:val="lt-LT"/>
        </w:rPr>
        <w:lastRenderedPageBreak/>
        <w:t xml:space="preserve">3. Laukiami rezultatai. </w:t>
      </w:r>
    </w:p>
    <w:p w14:paraId="7C8022AC" w14:textId="77777777" w:rsidR="005E40AB" w:rsidRPr="005E40AB" w:rsidRDefault="005E40AB" w:rsidP="005E40AB">
      <w:pPr>
        <w:pStyle w:val="Sraopastraipa"/>
        <w:autoSpaceDN w:val="0"/>
        <w:ind w:firstLine="1247"/>
        <w:jc w:val="both"/>
        <w:rPr>
          <w:bCs/>
          <w:szCs w:val="24"/>
          <w:lang w:val="lt-LT"/>
        </w:rPr>
      </w:pPr>
      <w:r w:rsidRPr="005E40AB">
        <w:rPr>
          <w:bCs/>
          <w:szCs w:val="24"/>
          <w:lang w:val="lt-LT"/>
        </w:rPr>
        <w:t xml:space="preserve">Viena iš savivaldybės savarankiškųjų funkcijų yra geriamojo vandens tiekimo ir nuotekų tvarkymo organizavimas. Savivaldybės teritorijoje viešąjį geriamojo vandens tiekimą ir nuotekų tvarkymą vykdo savivaldybės valdoma UAB „Skuodo vandenys“. </w:t>
      </w:r>
    </w:p>
    <w:p w14:paraId="5ABF19DE" w14:textId="77777777" w:rsidR="005E40AB" w:rsidRPr="005E40AB" w:rsidRDefault="005E40AB" w:rsidP="005E40AB">
      <w:pPr>
        <w:pStyle w:val="Sraopastraipa"/>
        <w:autoSpaceDN w:val="0"/>
        <w:ind w:firstLine="1247"/>
        <w:jc w:val="both"/>
        <w:rPr>
          <w:bCs/>
          <w:szCs w:val="24"/>
          <w:lang w:val="lt-LT"/>
        </w:rPr>
      </w:pPr>
      <w:r w:rsidRPr="005E40AB">
        <w:rPr>
          <w:bCs/>
          <w:szCs w:val="24"/>
          <w:lang w:val="lt-LT"/>
        </w:rPr>
        <w:t>Savivaldybės investuotas nekilnojamasis turtas Bendrovei sudarys sąlygas užtikrinti kokybišką geriamojo vandens tiekimo, nuotekų tvarkymo paslaugų kokybę ir tinkamos infrastruktūros kūrimą, eksploatavimą bei priežiūrą, Lietuvos Respublikos įstatymuose ir Vyriausybės nutarimuose nustatytų savivaldybės funkcijų atlikimą.</w:t>
      </w:r>
    </w:p>
    <w:p w14:paraId="70503D60" w14:textId="77777777" w:rsidR="005E40AB" w:rsidRPr="005E40AB" w:rsidRDefault="005E40AB" w:rsidP="005E40AB">
      <w:pPr>
        <w:pStyle w:val="Sraopastraipa"/>
        <w:autoSpaceDN w:val="0"/>
        <w:ind w:firstLine="1247"/>
        <w:jc w:val="both"/>
        <w:rPr>
          <w:bCs/>
          <w:szCs w:val="24"/>
          <w:lang w:val="lt-LT"/>
        </w:rPr>
      </w:pPr>
    </w:p>
    <w:p w14:paraId="514F8303" w14:textId="77777777" w:rsidR="005E40AB" w:rsidRPr="005E40AB" w:rsidRDefault="005E40AB" w:rsidP="005E40AB">
      <w:pPr>
        <w:pStyle w:val="Sraopastraipa"/>
        <w:autoSpaceDN w:val="0"/>
        <w:ind w:firstLine="1247"/>
        <w:jc w:val="both"/>
        <w:rPr>
          <w:b/>
          <w:szCs w:val="24"/>
          <w:lang w:val="lt-LT"/>
        </w:rPr>
      </w:pPr>
      <w:r w:rsidRPr="005E40AB">
        <w:rPr>
          <w:b/>
          <w:szCs w:val="24"/>
          <w:lang w:val="lt-LT"/>
        </w:rPr>
        <w:t xml:space="preserve">4. Lėšų poreikis sprendimui įgyvendinti ir jų šaltiniai.   </w:t>
      </w:r>
    </w:p>
    <w:p w14:paraId="7261DCBC" w14:textId="77777777" w:rsidR="005E40AB" w:rsidRPr="005E40AB" w:rsidRDefault="005E40AB" w:rsidP="005E40AB">
      <w:pPr>
        <w:pStyle w:val="Sraopastraipa"/>
        <w:autoSpaceDN w:val="0"/>
        <w:ind w:firstLine="1247"/>
        <w:jc w:val="both"/>
        <w:rPr>
          <w:bCs/>
          <w:szCs w:val="24"/>
          <w:lang w:val="lt-LT"/>
        </w:rPr>
      </w:pPr>
      <w:r w:rsidRPr="005E40AB">
        <w:rPr>
          <w:bCs/>
          <w:szCs w:val="24"/>
          <w:lang w:val="lt-LT"/>
        </w:rPr>
        <w:t>Lėšų poreikio nėra, investuojamas nekilnojamasis turtas – vandentiekio tinklai ir nuotekų įrenginys.</w:t>
      </w:r>
    </w:p>
    <w:p w14:paraId="2F5DFF8D" w14:textId="77777777" w:rsidR="005E40AB" w:rsidRPr="005E40AB" w:rsidRDefault="005E40AB" w:rsidP="005E40AB">
      <w:pPr>
        <w:pStyle w:val="Sraopastraipa"/>
        <w:autoSpaceDN w:val="0"/>
        <w:ind w:firstLine="1247"/>
        <w:jc w:val="both"/>
        <w:rPr>
          <w:bCs/>
          <w:szCs w:val="24"/>
          <w:lang w:val="lt-LT"/>
        </w:rPr>
      </w:pPr>
    </w:p>
    <w:p w14:paraId="44218363" w14:textId="77777777" w:rsidR="005E40AB" w:rsidRPr="005E40AB" w:rsidRDefault="005E40AB" w:rsidP="005E40AB">
      <w:pPr>
        <w:pStyle w:val="Sraopastraipa"/>
        <w:autoSpaceDN w:val="0"/>
        <w:ind w:firstLine="1247"/>
        <w:jc w:val="both"/>
        <w:rPr>
          <w:b/>
          <w:szCs w:val="24"/>
          <w:lang w:val="lt-LT"/>
        </w:rPr>
      </w:pPr>
      <w:r w:rsidRPr="005E40AB">
        <w:rPr>
          <w:b/>
          <w:szCs w:val="24"/>
          <w:lang w:val="lt-LT"/>
        </w:rPr>
        <w:t>5. Sprendimo projekto autorius ir (ar) autorių grupė.</w:t>
      </w:r>
    </w:p>
    <w:p w14:paraId="54BA4B86" w14:textId="3FD11272" w:rsidR="005E40AB" w:rsidRPr="005E40AB" w:rsidRDefault="005E40AB" w:rsidP="005E40AB">
      <w:pPr>
        <w:pStyle w:val="Sraopastraipa"/>
        <w:autoSpaceDN w:val="0"/>
        <w:ind w:firstLine="1247"/>
        <w:jc w:val="both"/>
        <w:rPr>
          <w:bCs/>
          <w:szCs w:val="24"/>
          <w:lang w:val="lt-LT"/>
        </w:rPr>
      </w:pPr>
      <w:r w:rsidRPr="005E40AB">
        <w:rPr>
          <w:bCs/>
          <w:szCs w:val="24"/>
          <w:lang w:val="lt-LT"/>
        </w:rPr>
        <w:t xml:space="preserve">Rengėja – Statybos, investicijų ir turto valdymo skyriaus vyriausioji specialistė </w:t>
      </w:r>
      <w:r>
        <w:rPr>
          <w:bCs/>
          <w:szCs w:val="24"/>
          <w:lang w:val="lt-LT"/>
        </w:rPr>
        <w:t>E</w:t>
      </w:r>
      <w:r w:rsidRPr="005E40AB">
        <w:rPr>
          <w:bCs/>
          <w:szCs w:val="24"/>
          <w:lang w:val="lt-LT"/>
        </w:rPr>
        <w:t>lena Žukauskaitė.</w:t>
      </w:r>
    </w:p>
    <w:p w14:paraId="09F0365D" w14:textId="77777777" w:rsidR="005E40AB" w:rsidRPr="005E40AB" w:rsidRDefault="005E40AB" w:rsidP="005E40AB">
      <w:pPr>
        <w:pStyle w:val="Sraopastraipa"/>
        <w:autoSpaceDN w:val="0"/>
        <w:ind w:firstLine="1247"/>
        <w:jc w:val="both"/>
        <w:rPr>
          <w:bCs/>
          <w:szCs w:val="24"/>
          <w:lang w:val="lt-LT"/>
        </w:rPr>
      </w:pPr>
      <w:r w:rsidRPr="005E40AB">
        <w:rPr>
          <w:bCs/>
          <w:szCs w:val="24"/>
          <w:lang w:val="lt-LT"/>
        </w:rPr>
        <w:t>Pranešėjas – Statybos, investicijų ir turto valdymo skyriaus vedėjas Vygintas Pitrėnas.</w:t>
      </w:r>
    </w:p>
    <w:p w14:paraId="5F6249BA" w14:textId="77777777" w:rsidR="005E40AB" w:rsidRPr="005E40AB" w:rsidRDefault="005E40AB" w:rsidP="005E40AB">
      <w:pPr>
        <w:pStyle w:val="Sraopastraipa"/>
        <w:autoSpaceDN w:val="0"/>
        <w:ind w:firstLine="1247"/>
        <w:jc w:val="both"/>
        <w:rPr>
          <w:bCs/>
          <w:szCs w:val="24"/>
          <w:lang w:val="lt-LT"/>
        </w:rPr>
      </w:pPr>
      <w:r w:rsidRPr="005E40AB">
        <w:rPr>
          <w:bCs/>
          <w:szCs w:val="24"/>
          <w:lang w:val="lt-LT"/>
        </w:rPr>
        <w:t>Į posėdį kviesti UAB „Skuodo vandenys“ direktorių Virgilijų Radvilą.</w:t>
      </w:r>
    </w:p>
    <w:p w14:paraId="274D8F19" w14:textId="593CA67B" w:rsidR="001B5BE3" w:rsidRPr="005E40AB" w:rsidRDefault="001B5BE3" w:rsidP="005E40AB">
      <w:pPr>
        <w:pStyle w:val="Sraopastraipa"/>
        <w:autoSpaceDN w:val="0"/>
        <w:ind w:left="0" w:firstLine="1247"/>
        <w:jc w:val="both"/>
        <w:rPr>
          <w:lang w:val="lt-LT"/>
        </w:rPr>
      </w:pPr>
    </w:p>
    <w:sectPr w:rsidR="001B5BE3" w:rsidRPr="005E40AB" w:rsidSect="00AF5BE9">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D7BBE" w14:textId="77777777" w:rsidR="001713E2" w:rsidRDefault="001713E2">
      <w:r>
        <w:separator/>
      </w:r>
    </w:p>
  </w:endnote>
  <w:endnote w:type="continuationSeparator" w:id="0">
    <w:p w14:paraId="31A22AC2" w14:textId="77777777" w:rsidR="001713E2" w:rsidRDefault="001713E2">
      <w:r>
        <w:continuationSeparator/>
      </w:r>
    </w:p>
  </w:endnote>
  <w:endnote w:type="continuationNotice" w:id="1">
    <w:p w14:paraId="3A9F405D" w14:textId="77777777" w:rsidR="001713E2" w:rsidRDefault="00171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496A4" w14:textId="77777777" w:rsidR="001713E2" w:rsidRDefault="001713E2">
      <w:r>
        <w:separator/>
      </w:r>
    </w:p>
  </w:footnote>
  <w:footnote w:type="continuationSeparator" w:id="0">
    <w:p w14:paraId="17696924" w14:textId="77777777" w:rsidR="001713E2" w:rsidRDefault="001713E2">
      <w:r>
        <w:continuationSeparator/>
      </w:r>
    </w:p>
  </w:footnote>
  <w:footnote w:type="continuationNotice" w:id="1">
    <w:p w14:paraId="2C3C9A5F" w14:textId="77777777" w:rsidR="001713E2" w:rsidRDefault="001713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5881604"/>
      <w:docPartObj>
        <w:docPartGallery w:val="Page Numbers (Top of Page)"/>
        <w:docPartUnique/>
      </w:docPartObj>
    </w:sdtPr>
    <w:sdtContent>
      <w:p w14:paraId="7DB1B08C" w14:textId="77777777" w:rsidR="00364D8F" w:rsidRDefault="00364D8F">
        <w:pPr>
          <w:pStyle w:val="Antrats"/>
          <w:jc w:val="center"/>
        </w:pPr>
        <w:r>
          <w:fldChar w:fldCharType="begin"/>
        </w:r>
        <w:r>
          <w:instrText>PAGE   \* MERGEFORMAT</w:instrText>
        </w:r>
        <w:r>
          <w:fldChar w:fldCharType="separate"/>
        </w:r>
        <w:r>
          <w:rPr>
            <w:noProof/>
          </w:rPr>
          <w:t>2</w:t>
        </w:r>
        <w:r>
          <w:fldChar w:fldCharType="end"/>
        </w:r>
      </w:p>
    </w:sdtContent>
  </w:sdt>
  <w:p w14:paraId="24CEF1E2" w14:textId="77777777" w:rsidR="00364D8F" w:rsidRDefault="00364D8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3503A" w14:textId="77777777" w:rsidR="00364D8F" w:rsidRPr="002C3014" w:rsidRDefault="00364D8F" w:rsidP="00D725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BD2FD0"/>
    <w:multiLevelType w:val="hybridMultilevel"/>
    <w:tmpl w:val="F92A42CA"/>
    <w:lvl w:ilvl="0" w:tplc="265E6D28">
      <w:start w:val="1"/>
      <w:numFmt w:val="decimal"/>
      <w:lvlText w:val="%1."/>
      <w:lvlJc w:val="left"/>
      <w:pPr>
        <w:ind w:left="1778" w:hanging="360"/>
      </w:pPr>
      <w:rPr>
        <w:rFonts w:cs="Times New Roman" w:hint="default"/>
        <w:b/>
        <w:color w:val="auto"/>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1" w15:restartNumberingAfterBreak="0">
    <w:nsid w:val="6A8D79F6"/>
    <w:multiLevelType w:val="hybridMultilevel"/>
    <w:tmpl w:val="4D702A1A"/>
    <w:lvl w:ilvl="0" w:tplc="A8CC4DA6">
      <w:start w:val="1"/>
      <w:numFmt w:val="decimal"/>
      <w:lvlText w:val="%1."/>
      <w:lvlJc w:val="left"/>
      <w:pPr>
        <w:ind w:left="1920" w:hanging="360"/>
      </w:pPr>
      <w:rPr>
        <w:rFonts w:ascii="Times New Roman" w:eastAsia="Times New Roman" w:hAnsi="Times New Roman" w:cs="Times New Roman"/>
        <w:b/>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403646696">
    <w:abstractNumId w:val="1"/>
  </w:num>
  <w:num w:numId="2" w16cid:durableId="2375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779"/>
    <w:rsid w:val="000146FD"/>
    <w:rsid w:val="00023B5B"/>
    <w:rsid w:val="00027179"/>
    <w:rsid w:val="000364AE"/>
    <w:rsid w:val="0004058E"/>
    <w:rsid w:val="00042713"/>
    <w:rsid w:val="00043335"/>
    <w:rsid w:val="000A0BE7"/>
    <w:rsid w:val="000A4850"/>
    <w:rsid w:val="000D63EA"/>
    <w:rsid w:val="000E69C5"/>
    <w:rsid w:val="00117501"/>
    <w:rsid w:val="00146F25"/>
    <w:rsid w:val="00155EDE"/>
    <w:rsid w:val="001713E2"/>
    <w:rsid w:val="0017265A"/>
    <w:rsid w:val="0017335D"/>
    <w:rsid w:val="0017602F"/>
    <w:rsid w:val="00176B46"/>
    <w:rsid w:val="00183B58"/>
    <w:rsid w:val="00196E86"/>
    <w:rsid w:val="001A2926"/>
    <w:rsid w:val="001A3EBD"/>
    <w:rsid w:val="001B5BE3"/>
    <w:rsid w:val="001B68B3"/>
    <w:rsid w:val="001C5FB8"/>
    <w:rsid w:val="001C7313"/>
    <w:rsid w:val="00225979"/>
    <w:rsid w:val="00234113"/>
    <w:rsid w:val="0027597B"/>
    <w:rsid w:val="002879F7"/>
    <w:rsid w:val="002B2386"/>
    <w:rsid w:val="002C6C0E"/>
    <w:rsid w:val="002D2ECA"/>
    <w:rsid w:val="002D489A"/>
    <w:rsid w:val="002D5A71"/>
    <w:rsid w:val="002F2DBB"/>
    <w:rsid w:val="0030263D"/>
    <w:rsid w:val="0032613C"/>
    <w:rsid w:val="00335EF8"/>
    <w:rsid w:val="00364D8F"/>
    <w:rsid w:val="00370D00"/>
    <w:rsid w:val="0039021D"/>
    <w:rsid w:val="003903E6"/>
    <w:rsid w:val="0039581A"/>
    <w:rsid w:val="003A4094"/>
    <w:rsid w:val="003A621A"/>
    <w:rsid w:val="003B1C18"/>
    <w:rsid w:val="003D0C5C"/>
    <w:rsid w:val="003D35DF"/>
    <w:rsid w:val="003F121C"/>
    <w:rsid w:val="004033E7"/>
    <w:rsid w:val="0041042C"/>
    <w:rsid w:val="00416F40"/>
    <w:rsid w:val="004231F8"/>
    <w:rsid w:val="0042655E"/>
    <w:rsid w:val="00451841"/>
    <w:rsid w:val="004523A2"/>
    <w:rsid w:val="004625F9"/>
    <w:rsid w:val="00492CB6"/>
    <w:rsid w:val="004A6A3B"/>
    <w:rsid w:val="004B326A"/>
    <w:rsid w:val="004C56B4"/>
    <w:rsid w:val="004D6855"/>
    <w:rsid w:val="004F6430"/>
    <w:rsid w:val="004F7B48"/>
    <w:rsid w:val="00501DF7"/>
    <w:rsid w:val="0051195C"/>
    <w:rsid w:val="00511C68"/>
    <w:rsid w:val="00520FF9"/>
    <w:rsid w:val="005358A4"/>
    <w:rsid w:val="00560D48"/>
    <w:rsid w:val="00575105"/>
    <w:rsid w:val="00593804"/>
    <w:rsid w:val="005942C4"/>
    <w:rsid w:val="005B2B54"/>
    <w:rsid w:val="005C19A7"/>
    <w:rsid w:val="005D2637"/>
    <w:rsid w:val="005D2C4A"/>
    <w:rsid w:val="005E40AB"/>
    <w:rsid w:val="005F2537"/>
    <w:rsid w:val="005F2E1F"/>
    <w:rsid w:val="0061685F"/>
    <w:rsid w:val="0069487E"/>
    <w:rsid w:val="0069751D"/>
    <w:rsid w:val="006A3005"/>
    <w:rsid w:val="006B11BC"/>
    <w:rsid w:val="006B752D"/>
    <w:rsid w:val="006B7583"/>
    <w:rsid w:val="006C20EC"/>
    <w:rsid w:val="007064C5"/>
    <w:rsid w:val="00706EDB"/>
    <w:rsid w:val="00724115"/>
    <w:rsid w:val="00736A9F"/>
    <w:rsid w:val="007457B2"/>
    <w:rsid w:val="00753CCA"/>
    <w:rsid w:val="0075589C"/>
    <w:rsid w:val="007574E0"/>
    <w:rsid w:val="007577F7"/>
    <w:rsid w:val="00797FAD"/>
    <w:rsid w:val="007A21DA"/>
    <w:rsid w:val="007A4A07"/>
    <w:rsid w:val="007C22EA"/>
    <w:rsid w:val="008057B7"/>
    <w:rsid w:val="00805A3E"/>
    <w:rsid w:val="00817F68"/>
    <w:rsid w:val="00827DF9"/>
    <w:rsid w:val="00834D1B"/>
    <w:rsid w:val="00841F2D"/>
    <w:rsid w:val="00846ABD"/>
    <w:rsid w:val="00875106"/>
    <w:rsid w:val="008805D4"/>
    <w:rsid w:val="00883082"/>
    <w:rsid w:val="008979FE"/>
    <w:rsid w:val="00897F29"/>
    <w:rsid w:val="008C34A7"/>
    <w:rsid w:val="008C36D2"/>
    <w:rsid w:val="008D640F"/>
    <w:rsid w:val="008E7127"/>
    <w:rsid w:val="00917DBF"/>
    <w:rsid w:val="009568C0"/>
    <w:rsid w:val="00985474"/>
    <w:rsid w:val="009A2544"/>
    <w:rsid w:val="009A54FC"/>
    <w:rsid w:val="009C1529"/>
    <w:rsid w:val="009E5E42"/>
    <w:rsid w:val="009E7935"/>
    <w:rsid w:val="00A23A63"/>
    <w:rsid w:val="00A34DCA"/>
    <w:rsid w:val="00A436FC"/>
    <w:rsid w:val="00A44CB7"/>
    <w:rsid w:val="00A77E12"/>
    <w:rsid w:val="00A82B97"/>
    <w:rsid w:val="00A84CEC"/>
    <w:rsid w:val="00AA1ED6"/>
    <w:rsid w:val="00AA2CB1"/>
    <w:rsid w:val="00AA6FF3"/>
    <w:rsid w:val="00AB3636"/>
    <w:rsid w:val="00AD042A"/>
    <w:rsid w:val="00AD78CB"/>
    <w:rsid w:val="00AF5BE9"/>
    <w:rsid w:val="00AF74CC"/>
    <w:rsid w:val="00B02136"/>
    <w:rsid w:val="00B74847"/>
    <w:rsid w:val="00B9412D"/>
    <w:rsid w:val="00BA16B9"/>
    <w:rsid w:val="00BB3770"/>
    <w:rsid w:val="00BB61DF"/>
    <w:rsid w:val="00BC07AB"/>
    <w:rsid w:val="00BC4AF7"/>
    <w:rsid w:val="00BD1335"/>
    <w:rsid w:val="00BD3041"/>
    <w:rsid w:val="00C010D0"/>
    <w:rsid w:val="00C047B3"/>
    <w:rsid w:val="00C04D5E"/>
    <w:rsid w:val="00C1325D"/>
    <w:rsid w:val="00C31107"/>
    <w:rsid w:val="00C31901"/>
    <w:rsid w:val="00C446E7"/>
    <w:rsid w:val="00C57E85"/>
    <w:rsid w:val="00C845DA"/>
    <w:rsid w:val="00C850FE"/>
    <w:rsid w:val="00C934B6"/>
    <w:rsid w:val="00C96BE2"/>
    <w:rsid w:val="00CC4AEF"/>
    <w:rsid w:val="00CF3596"/>
    <w:rsid w:val="00CF6431"/>
    <w:rsid w:val="00D0305C"/>
    <w:rsid w:val="00D1502E"/>
    <w:rsid w:val="00D27DDB"/>
    <w:rsid w:val="00D36B9B"/>
    <w:rsid w:val="00D7256B"/>
    <w:rsid w:val="00D81260"/>
    <w:rsid w:val="00D83748"/>
    <w:rsid w:val="00D86E05"/>
    <w:rsid w:val="00DC0529"/>
    <w:rsid w:val="00DD2197"/>
    <w:rsid w:val="00DD76EF"/>
    <w:rsid w:val="00DF21F7"/>
    <w:rsid w:val="00E07A5A"/>
    <w:rsid w:val="00E23E4B"/>
    <w:rsid w:val="00E26FCD"/>
    <w:rsid w:val="00E44101"/>
    <w:rsid w:val="00E74AB9"/>
    <w:rsid w:val="00EA1C54"/>
    <w:rsid w:val="00EB059C"/>
    <w:rsid w:val="00EB3640"/>
    <w:rsid w:val="00EB3CD8"/>
    <w:rsid w:val="00EC0799"/>
    <w:rsid w:val="00EE5498"/>
    <w:rsid w:val="00EF3779"/>
    <w:rsid w:val="00EF6C06"/>
    <w:rsid w:val="00EF7D96"/>
    <w:rsid w:val="00F12698"/>
    <w:rsid w:val="00F16DC1"/>
    <w:rsid w:val="00F22E81"/>
    <w:rsid w:val="00F51A0D"/>
    <w:rsid w:val="00F71337"/>
    <w:rsid w:val="00FB77F4"/>
    <w:rsid w:val="00FD6F2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1D0AE"/>
  <w15:chartTrackingRefBased/>
  <w15:docId w15:val="{4865592E-00D7-4515-9742-79E47659C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F3779"/>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F3779"/>
    <w:pPr>
      <w:ind w:left="720"/>
      <w:contextualSpacing/>
    </w:pPr>
    <w:rPr>
      <w:lang w:val="en-US"/>
    </w:rPr>
  </w:style>
  <w:style w:type="paragraph" w:styleId="Antrats">
    <w:name w:val="header"/>
    <w:basedOn w:val="prastasis"/>
    <w:link w:val="AntratsDiagrama"/>
    <w:uiPriority w:val="99"/>
    <w:unhideWhenUsed/>
    <w:rsid w:val="00EF3779"/>
    <w:pPr>
      <w:tabs>
        <w:tab w:val="center" w:pos="4819"/>
        <w:tab w:val="right" w:pos="9638"/>
      </w:tabs>
    </w:pPr>
  </w:style>
  <w:style w:type="character" w:customStyle="1" w:styleId="AntratsDiagrama">
    <w:name w:val="Antraštės Diagrama"/>
    <w:basedOn w:val="Numatytasispastraiposriftas"/>
    <w:link w:val="Antrats"/>
    <w:uiPriority w:val="99"/>
    <w:rsid w:val="00EF3779"/>
    <w:rPr>
      <w:rFonts w:ascii="Times New Roman" w:eastAsia="Times New Roman" w:hAnsi="Times New Roman" w:cs="Times New Roman"/>
      <w:sz w:val="24"/>
      <w:szCs w:val="20"/>
    </w:rPr>
  </w:style>
  <w:style w:type="paragraph" w:styleId="Pataisymai">
    <w:name w:val="Revision"/>
    <w:hidden/>
    <w:uiPriority w:val="99"/>
    <w:semiHidden/>
    <w:rsid w:val="00335EF8"/>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D0305C"/>
    <w:pPr>
      <w:tabs>
        <w:tab w:val="center" w:pos="4819"/>
        <w:tab w:val="right" w:pos="9638"/>
      </w:tabs>
    </w:pPr>
  </w:style>
  <w:style w:type="character" w:customStyle="1" w:styleId="PoratDiagrama">
    <w:name w:val="Poraštė Diagrama"/>
    <w:basedOn w:val="Numatytasispastraiposriftas"/>
    <w:link w:val="Porat"/>
    <w:uiPriority w:val="99"/>
    <w:rsid w:val="00D0305C"/>
    <w:rPr>
      <w:rFonts w:ascii="Times New Roman" w:eastAsia="Times New Roman" w:hAnsi="Times New Roman" w:cs="Times New Roman"/>
      <w:sz w:val="24"/>
      <w:szCs w:val="20"/>
    </w:rPr>
  </w:style>
  <w:style w:type="character" w:styleId="Hipersaitas">
    <w:name w:val="Hyperlink"/>
    <w:uiPriority w:val="99"/>
    <w:unhideWhenUsed/>
    <w:rsid w:val="000D63EA"/>
    <w:rPr>
      <w:color w:val="0000FF"/>
      <w:u w:val="single"/>
    </w:rPr>
  </w:style>
  <w:style w:type="paragraph" w:styleId="Debesliotekstas">
    <w:name w:val="Balloon Text"/>
    <w:basedOn w:val="prastasis"/>
    <w:link w:val="DebesliotekstasDiagrama"/>
    <w:uiPriority w:val="99"/>
    <w:semiHidden/>
    <w:unhideWhenUsed/>
    <w:rsid w:val="008979F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79FE"/>
    <w:rPr>
      <w:rFonts w:ascii="Segoe UI" w:eastAsia="Times New Roman" w:hAnsi="Segoe UI" w:cs="Segoe UI"/>
      <w:sz w:val="18"/>
      <w:szCs w:val="18"/>
    </w:rPr>
  </w:style>
  <w:style w:type="paragraph" w:customStyle="1" w:styleId="v1msonormal">
    <w:name w:val="v1msonormal"/>
    <w:basedOn w:val="prastasis"/>
    <w:rsid w:val="00875106"/>
    <w:pPr>
      <w:spacing w:before="100" w:beforeAutospacing="1" w:after="100" w:afterAutospacing="1"/>
    </w:pPr>
    <w:rPr>
      <w:szCs w:val="24"/>
      <w:lang w:eastAsia="lt-LT"/>
    </w:rPr>
  </w:style>
  <w:style w:type="paragraph" w:styleId="Betarp">
    <w:name w:val="No Spacing"/>
    <w:uiPriority w:val="1"/>
    <w:qFormat/>
    <w:rsid w:val="00D86E05"/>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4979117">
      <w:bodyDiv w:val="1"/>
      <w:marLeft w:val="0"/>
      <w:marRight w:val="0"/>
      <w:marTop w:val="0"/>
      <w:marBottom w:val="0"/>
      <w:divBdr>
        <w:top w:val="none" w:sz="0" w:space="0" w:color="auto"/>
        <w:left w:val="none" w:sz="0" w:space="0" w:color="auto"/>
        <w:bottom w:val="none" w:sz="0" w:space="0" w:color="auto"/>
        <w:right w:val="none" w:sz="0" w:space="0" w:color="auto"/>
      </w:divBdr>
    </w:div>
    <w:div w:id="605117953">
      <w:bodyDiv w:val="1"/>
      <w:marLeft w:val="0"/>
      <w:marRight w:val="0"/>
      <w:marTop w:val="0"/>
      <w:marBottom w:val="0"/>
      <w:divBdr>
        <w:top w:val="none" w:sz="0" w:space="0" w:color="auto"/>
        <w:left w:val="none" w:sz="0" w:space="0" w:color="auto"/>
        <w:bottom w:val="none" w:sz="0" w:space="0" w:color="auto"/>
        <w:right w:val="none" w:sz="0" w:space="0" w:color="auto"/>
      </w:divBdr>
      <w:divsChild>
        <w:div w:id="1598712507">
          <w:marLeft w:val="0"/>
          <w:marRight w:val="0"/>
          <w:marTop w:val="0"/>
          <w:marBottom w:val="0"/>
          <w:divBdr>
            <w:top w:val="none" w:sz="0" w:space="0" w:color="auto"/>
            <w:left w:val="none" w:sz="0" w:space="0" w:color="auto"/>
            <w:bottom w:val="none" w:sz="0" w:space="0" w:color="auto"/>
            <w:right w:val="none" w:sz="0" w:space="0" w:color="auto"/>
          </w:divBdr>
        </w:div>
      </w:divsChild>
    </w:div>
    <w:div w:id="803812555">
      <w:bodyDiv w:val="1"/>
      <w:marLeft w:val="0"/>
      <w:marRight w:val="0"/>
      <w:marTop w:val="0"/>
      <w:marBottom w:val="0"/>
      <w:divBdr>
        <w:top w:val="none" w:sz="0" w:space="0" w:color="auto"/>
        <w:left w:val="none" w:sz="0" w:space="0" w:color="auto"/>
        <w:bottom w:val="none" w:sz="0" w:space="0" w:color="auto"/>
        <w:right w:val="none" w:sz="0" w:space="0" w:color="auto"/>
      </w:divBdr>
      <w:divsChild>
        <w:div w:id="262034713">
          <w:marLeft w:val="0"/>
          <w:marRight w:val="0"/>
          <w:marTop w:val="0"/>
          <w:marBottom w:val="0"/>
          <w:divBdr>
            <w:top w:val="none" w:sz="0" w:space="0" w:color="auto"/>
            <w:left w:val="none" w:sz="0" w:space="0" w:color="auto"/>
            <w:bottom w:val="none" w:sz="0" w:space="0" w:color="auto"/>
            <w:right w:val="none" w:sz="0" w:space="0" w:color="auto"/>
          </w:divBdr>
        </w:div>
      </w:divsChild>
    </w:div>
    <w:div w:id="871498146">
      <w:bodyDiv w:val="1"/>
      <w:marLeft w:val="0"/>
      <w:marRight w:val="0"/>
      <w:marTop w:val="0"/>
      <w:marBottom w:val="0"/>
      <w:divBdr>
        <w:top w:val="none" w:sz="0" w:space="0" w:color="auto"/>
        <w:left w:val="none" w:sz="0" w:space="0" w:color="auto"/>
        <w:bottom w:val="none" w:sz="0" w:space="0" w:color="auto"/>
        <w:right w:val="none" w:sz="0" w:space="0" w:color="auto"/>
      </w:divBdr>
    </w:div>
    <w:div w:id="900407232">
      <w:bodyDiv w:val="1"/>
      <w:marLeft w:val="0"/>
      <w:marRight w:val="0"/>
      <w:marTop w:val="0"/>
      <w:marBottom w:val="0"/>
      <w:divBdr>
        <w:top w:val="none" w:sz="0" w:space="0" w:color="auto"/>
        <w:left w:val="none" w:sz="0" w:space="0" w:color="auto"/>
        <w:bottom w:val="none" w:sz="0" w:space="0" w:color="auto"/>
        <w:right w:val="none" w:sz="0" w:space="0" w:color="auto"/>
      </w:divBdr>
    </w:div>
    <w:div w:id="1201285257">
      <w:bodyDiv w:val="1"/>
      <w:marLeft w:val="0"/>
      <w:marRight w:val="0"/>
      <w:marTop w:val="0"/>
      <w:marBottom w:val="0"/>
      <w:divBdr>
        <w:top w:val="none" w:sz="0" w:space="0" w:color="auto"/>
        <w:left w:val="none" w:sz="0" w:space="0" w:color="auto"/>
        <w:bottom w:val="none" w:sz="0" w:space="0" w:color="auto"/>
        <w:right w:val="none" w:sz="0" w:space="0" w:color="auto"/>
      </w:divBdr>
    </w:div>
    <w:div w:id="1662661868">
      <w:bodyDiv w:val="1"/>
      <w:marLeft w:val="0"/>
      <w:marRight w:val="0"/>
      <w:marTop w:val="0"/>
      <w:marBottom w:val="0"/>
      <w:divBdr>
        <w:top w:val="none" w:sz="0" w:space="0" w:color="auto"/>
        <w:left w:val="none" w:sz="0" w:space="0" w:color="auto"/>
        <w:bottom w:val="none" w:sz="0" w:space="0" w:color="auto"/>
        <w:right w:val="none" w:sz="0" w:space="0" w:color="auto"/>
      </w:divBdr>
    </w:div>
    <w:div w:id="167595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2972</Words>
  <Characters>1695</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4</cp:revision>
  <dcterms:created xsi:type="dcterms:W3CDTF">2024-10-09T11:53:00Z</dcterms:created>
  <dcterms:modified xsi:type="dcterms:W3CDTF">2024-10-11T07:38:00Z</dcterms:modified>
</cp:coreProperties>
</file>